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FE9" w:rsidRPr="005B3FE9" w:rsidRDefault="005B3FE9" w:rsidP="005B3F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нормативных правовых актов, регулирующих </w:t>
      </w:r>
    </w:p>
    <w:p w:rsidR="005B3FE9" w:rsidRPr="005B3FE9" w:rsidRDefault="005B3FE9" w:rsidP="005B3F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предоставление муниципальной услуги </w:t>
      </w:r>
    </w:p>
    <w:p w:rsidR="005B3FE9" w:rsidRPr="005B3FE9" w:rsidRDefault="005B3FE9" w:rsidP="005B3F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3FE9" w:rsidRPr="005B3FE9" w:rsidRDefault="005B3FE9" w:rsidP="005B3FE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sz w:val="28"/>
          <w:szCs w:val="28"/>
        </w:rPr>
        <w:t>1.  Конституция  Российской Федерации от 12 декабря 1993 года («Российская газета» от 25.12.1993 № 237);</w:t>
      </w:r>
    </w:p>
    <w:p w:rsidR="005B3FE9" w:rsidRPr="005B3FE9" w:rsidRDefault="005B3FE9" w:rsidP="005B3FE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sz w:val="28"/>
          <w:szCs w:val="28"/>
        </w:rPr>
        <w:t xml:space="preserve">2.  Градостроительный   кодекс Российской Федерации от 29.12.2004 г. № 190-ФЗ («Российская газета» от 30.12.2004 г. № 290), (с </w:t>
      </w:r>
      <w:proofErr w:type="spellStart"/>
      <w:r w:rsidRPr="005B3FE9">
        <w:rPr>
          <w:rFonts w:ascii="Times New Roman" w:eastAsia="Times New Roman" w:hAnsi="Times New Roman" w:cs="Times New Roman"/>
          <w:sz w:val="28"/>
          <w:szCs w:val="28"/>
        </w:rPr>
        <w:t>изм</w:t>
      </w:r>
      <w:proofErr w:type="spellEnd"/>
      <w:r w:rsidRPr="005B3FE9">
        <w:rPr>
          <w:rFonts w:ascii="Times New Roman" w:eastAsia="Times New Roman" w:hAnsi="Times New Roman" w:cs="Times New Roman"/>
          <w:sz w:val="28"/>
          <w:szCs w:val="28"/>
        </w:rPr>
        <w:t xml:space="preserve">., внесенными Федеральным законом от 27.07.2010 г. № 226-ФЗ); </w:t>
      </w:r>
    </w:p>
    <w:p w:rsidR="005B3FE9" w:rsidRPr="005B3FE9" w:rsidRDefault="005B3FE9" w:rsidP="005B3FE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FE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3. Земельный  кодекс Российской Федерации от 25.10.2001  г.    № 136 – ФЗ  </w:t>
      </w:r>
      <w:r w:rsidRPr="005B3FE9">
        <w:rPr>
          <w:rFonts w:ascii="Times New Roman" w:eastAsia="Times New Roman" w:hAnsi="Times New Roman" w:cs="Times New Roman"/>
          <w:sz w:val="28"/>
          <w:szCs w:val="28"/>
        </w:rPr>
        <w:t xml:space="preserve">(Собрание  законодательства Российской Федерации, 2001, № 20, ст. 2251,  № 44, ст. 4147; 2006, № 50, ст. 5279, № 52, ч. 1, ст. 5498; 2007, № 21, ст.  2455); </w:t>
      </w:r>
    </w:p>
    <w:p w:rsidR="005B3FE9" w:rsidRPr="005B3FE9" w:rsidRDefault="005B3FE9" w:rsidP="005B3FE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B3FE9">
        <w:rPr>
          <w:rFonts w:ascii="Times New Roman" w:eastAsia="Batang" w:hAnsi="Times New Roman" w:cs="Times New Roman"/>
          <w:sz w:val="28"/>
          <w:szCs w:val="28"/>
          <w:lang w:eastAsia="ko-KR"/>
        </w:rPr>
        <w:t>4. Жилищный  кодекс  Российской Федерации от 29.12.2004 г.                          № 188-ФЗ (первоначальный текст документа опубликован в изданиях: «Собрание законодательства РФ», 03.01.2005 г., № 1 (часть 1), ст. 14, «Российская газета», № 1, 12.01.2005 г., «Парламентская газета», № 7-8, 15.01.2005г.);</w:t>
      </w:r>
    </w:p>
    <w:p w:rsidR="005B3FE9" w:rsidRPr="005B3FE9" w:rsidRDefault="005B3FE9" w:rsidP="005B3FE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3FE9">
        <w:rPr>
          <w:rFonts w:ascii="Times New Roman" w:eastAsia="Calibri" w:hAnsi="Times New Roman" w:cs="Times New Roman"/>
          <w:sz w:val="28"/>
          <w:szCs w:val="28"/>
        </w:rPr>
        <w:t>5. Федеральный закон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                 №  48, ст. 4563, «Российская газета», № 234, 02.12.1995);</w:t>
      </w:r>
    </w:p>
    <w:p w:rsidR="005B3FE9" w:rsidRPr="005B3FE9" w:rsidRDefault="005B3FE9" w:rsidP="005B3FE9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sz w:val="28"/>
          <w:szCs w:val="28"/>
        </w:rPr>
        <w:t xml:space="preserve"> 6.Федеральный закон от 06 октября 2003 года № 131-ФЗ «Об общих принципах организации местного самоуправления в Российской Федерации» («Собрание законодательства РФ» , 06.10.2003, № 40, ст. 3);</w:t>
      </w:r>
    </w:p>
    <w:p w:rsidR="005B3FE9" w:rsidRPr="005B3FE9" w:rsidRDefault="005B3FE9" w:rsidP="005B3FE9">
      <w:pPr>
        <w:widowControl w:val="0"/>
        <w:tabs>
          <w:tab w:val="left" w:pos="226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bCs/>
          <w:sz w:val="28"/>
          <w:szCs w:val="28"/>
        </w:rPr>
        <w:t xml:space="preserve">7. </w:t>
      </w:r>
      <w:proofErr w:type="spellStart"/>
      <w:r w:rsidRPr="005B3FE9">
        <w:rPr>
          <w:rFonts w:ascii="Times New Roman" w:eastAsia="Times New Roman" w:hAnsi="Times New Roman" w:cs="Times New Roman"/>
          <w:bCs/>
          <w:sz w:val="28"/>
          <w:szCs w:val="28"/>
        </w:rPr>
        <w:t>Федеральнй</w:t>
      </w:r>
      <w:proofErr w:type="spellEnd"/>
      <w:r w:rsidRPr="005B3FE9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5B3FE9">
        <w:rPr>
          <w:rFonts w:ascii="Times New Roman" w:eastAsia="Times New Roman" w:hAnsi="Times New Roman" w:cs="Times New Roman"/>
          <w:sz w:val="28"/>
          <w:szCs w:val="28"/>
        </w:rPr>
        <w:t xml:space="preserve">закон </w:t>
      </w:r>
      <w:r w:rsidRPr="005B3FE9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27.07.2006 № 152-ФЗ «О персональных данных» </w:t>
      </w:r>
    </w:p>
    <w:p w:rsidR="005B3FE9" w:rsidRPr="005B3FE9" w:rsidRDefault="005B3FE9" w:rsidP="005B3FE9">
      <w:pPr>
        <w:widowControl w:val="0"/>
        <w:tabs>
          <w:tab w:val="left" w:pos="226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bCs/>
          <w:sz w:val="28"/>
          <w:szCs w:val="28"/>
        </w:rPr>
        <w:t>(«Собрание законодательства Российской Федерации»  от 31.07.2006 № 31 (1 ч.), ст. 3451);</w:t>
      </w:r>
    </w:p>
    <w:p w:rsidR="005B3FE9" w:rsidRPr="005B3FE9" w:rsidRDefault="005B3FE9" w:rsidP="005B3FE9">
      <w:pPr>
        <w:widowControl w:val="0"/>
        <w:shd w:val="clear" w:color="auto" w:fill="FFFFFF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sz w:val="28"/>
          <w:szCs w:val="28"/>
        </w:rPr>
        <w:t>8. Федеральный закон  Российской  Федерации от 27.07.2010 г.                              № 210-ФЗ «Об организации предоставления государственных и муниципальных услуг»  «Российская  газета» от 30.07.2010 г.   № 168);</w:t>
      </w:r>
    </w:p>
    <w:p w:rsidR="005B3FE9" w:rsidRPr="005B3FE9" w:rsidRDefault="005B3FE9" w:rsidP="005B3F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sz w:val="28"/>
          <w:szCs w:val="28"/>
        </w:rPr>
        <w:t>9. Приказ Минстроя России от 19.09.2018 №  591/</w:t>
      </w:r>
      <w:proofErr w:type="spellStart"/>
      <w:r w:rsidRPr="005B3FE9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spellEnd"/>
      <w:r w:rsidRPr="005B3FE9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 (Официальный интернет-портал правовой информации http://www.pravo.gov.ru, 28.09.2018); </w:t>
      </w:r>
    </w:p>
    <w:p w:rsidR="005B3FE9" w:rsidRPr="005B3FE9" w:rsidRDefault="005B3FE9" w:rsidP="005B3F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sz w:val="28"/>
          <w:szCs w:val="28"/>
        </w:rPr>
        <w:t xml:space="preserve">10. Закон Курской области от 31.10.2006г. № 76-ЗКО «О градостроительной деятельности в Курской области» «Курская Правда» от 08.11.2006  № 167); </w:t>
      </w:r>
    </w:p>
    <w:p w:rsidR="005B3FE9" w:rsidRPr="005B3FE9" w:rsidRDefault="005B3FE9" w:rsidP="005B3FE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sz w:val="28"/>
          <w:szCs w:val="28"/>
        </w:rPr>
        <w:t>11. Закон Курской области от 4 января 2003 года № 1-ЗКО «Об административных  правонарушениях  в  Курской  области»,  «Курская  правда» № 143 от 30.11.2013 года);</w:t>
      </w:r>
    </w:p>
    <w:p w:rsidR="005B3FE9" w:rsidRPr="005B3FE9" w:rsidRDefault="005B3FE9" w:rsidP="005B3FE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sz w:val="28"/>
          <w:szCs w:val="28"/>
        </w:rPr>
        <w:t xml:space="preserve">12. Распоряжение  Администрации Курской области от 18.05.2015                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</w:t>
      </w:r>
      <w:r w:rsidRPr="005B3FE9">
        <w:rPr>
          <w:rFonts w:ascii="Times New Roman" w:eastAsia="Times New Roman" w:hAnsi="Times New Roman" w:cs="Times New Roman"/>
          <w:sz w:val="28"/>
          <w:szCs w:val="28"/>
        </w:rPr>
        <w:lastRenderedPageBreak/>
        <w:t>06.04.2017);</w:t>
      </w:r>
    </w:p>
    <w:p w:rsidR="005B3FE9" w:rsidRPr="005B3FE9" w:rsidRDefault="005B3FE9" w:rsidP="005B3FE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sz w:val="28"/>
          <w:szCs w:val="28"/>
        </w:rPr>
        <w:t>13. постановление Администрации  Дмитриевского района Курской области от 09.11.2018 № 422 «Об утверждении Порядка разработки и утверждения административных регламентов предоставления муниципальных услуг»;</w:t>
      </w:r>
    </w:p>
    <w:p w:rsidR="005B3FE9" w:rsidRPr="005B3FE9" w:rsidRDefault="005B3FE9" w:rsidP="005B3FE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sz w:val="28"/>
          <w:szCs w:val="28"/>
        </w:rPr>
        <w:t>14.  постановление Администрации Дмитриевского района Курской области от 26.02.2013 №151 «Об утверждении Положения об особенностях подачи и рассмотрения жалоб на решения и действия (бездействие) Администрации Дмитриевского района Курской области и ее должностных лиц, муниципальных служащих, замещающих должности муниципальной службы в Администрации Дмитриевского района Курской области»;</w:t>
      </w:r>
    </w:p>
    <w:p w:rsidR="005B3FE9" w:rsidRPr="005B3FE9" w:rsidRDefault="005B3FE9" w:rsidP="005B3FE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sz w:val="28"/>
          <w:szCs w:val="28"/>
        </w:rPr>
        <w:t xml:space="preserve">15. Решение Представительного собрания Дмитриевского района Курской области от 19.08.2018 №108«Об утверждении перечня услуг, которые являются необходимыми и обязательными для предоставления            Администрацией Дмитриевского района Курской области муниципальных услуг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5B3FE9" w:rsidRPr="005B3FE9" w:rsidRDefault="005B3FE9" w:rsidP="005B3FE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B3FE9">
        <w:rPr>
          <w:rFonts w:ascii="Times New Roman" w:eastAsia="Times New Roman" w:hAnsi="Times New Roman" w:cs="Times New Roman"/>
          <w:sz w:val="28"/>
          <w:szCs w:val="28"/>
        </w:rPr>
        <w:t xml:space="preserve">16. Устав муниципального района «Дмитриевский район» Курской области (принят решением  Представительного собрания Дмитриевского района Курской области от 04.12.2005 №6, от 12.12.2005 №7 зарегистрирован в Главном управлении Министерства юстиции Российской Федерации по Центральному федеральному округу 13.12.2005г., государственный регистрационный номер </w:t>
      </w:r>
      <w:proofErr w:type="spellStart"/>
      <w:r w:rsidRPr="005B3FE9"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  <w:r w:rsidRPr="005B3FE9">
        <w:rPr>
          <w:rFonts w:ascii="Times New Roman" w:eastAsia="Times New Roman" w:hAnsi="Times New Roman" w:cs="Times New Roman"/>
          <w:sz w:val="28"/>
          <w:szCs w:val="28"/>
        </w:rPr>
        <w:t xml:space="preserve"> 465050002005001)</w:t>
      </w:r>
    </w:p>
    <w:p w:rsidR="005B3FE9" w:rsidRPr="005B3FE9" w:rsidRDefault="005B3FE9" w:rsidP="005B3F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5B3FE9" w:rsidRPr="005B3FE9" w:rsidRDefault="005B3FE9" w:rsidP="005B3F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3FE9" w:rsidRPr="005B3FE9" w:rsidRDefault="005B3FE9" w:rsidP="005B3F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B3FE9" w:rsidRPr="005B3FE9" w:rsidRDefault="005B3FE9" w:rsidP="005B3F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B3FE9" w:rsidRPr="005B3FE9" w:rsidRDefault="005B3FE9" w:rsidP="005B3FE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3FE9" w:rsidRPr="005B3FE9" w:rsidRDefault="005B3FE9" w:rsidP="005B3FE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3FE9" w:rsidRPr="005B3FE9" w:rsidRDefault="005B3FE9" w:rsidP="005B3FE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3FE9" w:rsidRPr="005B3FE9" w:rsidRDefault="005B3FE9" w:rsidP="005B3FE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3FE9" w:rsidRPr="005B3FE9" w:rsidRDefault="005B3FE9" w:rsidP="005B3F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5AF" w:rsidRDefault="005F45AF"/>
    <w:sectPr w:rsidR="005F4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5B3FE9"/>
    <w:rsid w:val="005B3FE9"/>
    <w:rsid w:val="005F4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3435</Characters>
  <Application>Microsoft Office Word</Application>
  <DocSecurity>0</DocSecurity>
  <Lines>28</Lines>
  <Paragraphs>8</Paragraphs>
  <ScaleCrop>false</ScaleCrop>
  <Company>Grizli777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2018-12-10T06:20:00Z</dcterms:created>
  <dcterms:modified xsi:type="dcterms:W3CDTF">2018-12-10T06:21:00Z</dcterms:modified>
</cp:coreProperties>
</file>